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467630AC" w:rsidR="00243427" w:rsidRDefault="00243427" w:rsidP="00243427"/>
    <w:p w14:paraId="0EF65426" w14:textId="24A647EC" w:rsidR="004036ED" w:rsidRDefault="004036ED" w:rsidP="004036ED">
      <w:pPr>
        <w:pStyle w:val="Heading1"/>
        <w:rPr>
          <w:b/>
          <w:bCs/>
          <w:sz w:val="40"/>
          <w:szCs w:val="40"/>
        </w:rPr>
      </w:pPr>
      <w:r>
        <w:rPr>
          <w:b/>
          <w:bCs/>
          <w:sz w:val="40"/>
          <w:szCs w:val="40"/>
        </w:rPr>
        <w:t>Definitions</w:t>
      </w:r>
    </w:p>
    <w:p w14:paraId="1A21E880" w14:textId="46862157" w:rsidR="004036ED" w:rsidRPr="004036ED" w:rsidRDefault="004036ED" w:rsidP="004036ED">
      <w:pPr>
        <w:rPr>
          <w:sz w:val="30"/>
          <w:szCs w:val="30"/>
        </w:rPr>
      </w:pPr>
      <w:r w:rsidRPr="004036ED">
        <w:rPr>
          <w:b/>
          <w:bCs/>
          <w:sz w:val="30"/>
          <w:szCs w:val="30"/>
        </w:rPr>
        <w:t>Domain</w:t>
      </w:r>
      <w:r w:rsidRPr="004036ED">
        <w:rPr>
          <w:sz w:val="30"/>
          <w:szCs w:val="30"/>
        </w:rPr>
        <w:t xml:space="preserve">: In computing and telecommunication in general, a domain is a sphere of knowledge identified by a name. Typically, the knowledge is a collection of facts about some program entities or </w:t>
      </w:r>
      <w:proofErr w:type="gramStart"/>
      <w:r w:rsidRPr="004036ED">
        <w:rPr>
          <w:sz w:val="30"/>
          <w:szCs w:val="30"/>
        </w:rPr>
        <w:t>a number of</w:t>
      </w:r>
      <w:proofErr w:type="gramEnd"/>
      <w:r w:rsidRPr="004036ED">
        <w:rPr>
          <w:sz w:val="30"/>
          <w:szCs w:val="30"/>
        </w:rPr>
        <w:t xml:space="preserve"> network points or addresses.</w:t>
      </w:r>
    </w:p>
    <w:p w14:paraId="3F36174B" w14:textId="192865CD" w:rsidR="004036ED" w:rsidRDefault="004036ED" w:rsidP="00243427"/>
    <w:p w14:paraId="3DD61CE0" w14:textId="5A1E8814" w:rsidR="004036ED" w:rsidRDefault="004036ED" w:rsidP="00243427"/>
    <w:p w14:paraId="605744C6" w14:textId="5F984FBC" w:rsidR="004036ED" w:rsidRDefault="004036ED" w:rsidP="00243427"/>
    <w:p w14:paraId="7137C2F3" w14:textId="033ED473" w:rsidR="004036ED" w:rsidRDefault="004036ED" w:rsidP="00243427"/>
    <w:p w14:paraId="1C68F01C" w14:textId="00D01BB9" w:rsidR="004036ED" w:rsidRDefault="004036ED" w:rsidP="00243427"/>
    <w:p w14:paraId="4AC43F81" w14:textId="65C513A6" w:rsidR="004036ED" w:rsidRDefault="004036ED" w:rsidP="00243427"/>
    <w:p w14:paraId="548FC02A" w14:textId="29CBE493" w:rsidR="004036ED" w:rsidRDefault="004036ED" w:rsidP="00243427"/>
    <w:p w14:paraId="0E0CA2AA" w14:textId="15C8FD45" w:rsidR="004036ED" w:rsidRDefault="004036ED" w:rsidP="00243427"/>
    <w:p w14:paraId="5AA90BAB" w14:textId="22318387" w:rsidR="004036ED" w:rsidRDefault="004036ED" w:rsidP="00243427"/>
    <w:p w14:paraId="608F94CD" w14:textId="7F4C769A" w:rsidR="004036ED" w:rsidRDefault="004036ED" w:rsidP="00243427"/>
    <w:p w14:paraId="336EF4FF" w14:textId="42B9A8A3" w:rsidR="004036ED" w:rsidRDefault="004036ED" w:rsidP="00243427"/>
    <w:p w14:paraId="6787526C" w14:textId="4D71F7F0" w:rsidR="004036ED" w:rsidRDefault="004036ED" w:rsidP="00243427"/>
    <w:p w14:paraId="284191F3" w14:textId="7688CFFF" w:rsidR="004036ED" w:rsidRDefault="004036ED" w:rsidP="00243427"/>
    <w:p w14:paraId="79A056BB" w14:textId="172C2FC2" w:rsidR="004036ED" w:rsidRDefault="004036ED" w:rsidP="00243427"/>
    <w:p w14:paraId="1530E7A4" w14:textId="103340F8" w:rsidR="004036ED" w:rsidRDefault="004036ED" w:rsidP="00243427"/>
    <w:p w14:paraId="19501B06" w14:textId="3129801C" w:rsidR="004036ED" w:rsidRDefault="004036ED" w:rsidP="00243427"/>
    <w:p w14:paraId="20247E3A" w14:textId="330B388F" w:rsidR="004036ED" w:rsidRDefault="004036ED" w:rsidP="00243427"/>
    <w:p w14:paraId="50859659" w14:textId="2FE5AA5A" w:rsidR="004036ED" w:rsidRDefault="004036ED" w:rsidP="00243427"/>
    <w:p w14:paraId="18C50641" w14:textId="598DB0FF" w:rsidR="004036ED" w:rsidRDefault="004036ED" w:rsidP="00243427"/>
    <w:p w14:paraId="2BCC081F" w14:textId="4D604CCD" w:rsidR="004036ED" w:rsidRDefault="004036ED" w:rsidP="00243427"/>
    <w:p w14:paraId="026F2F84" w14:textId="7E7E82A9" w:rsidR="004036ED" w:rsidRDefault="004036ED" w:rsidP="00243427"/>
    <w:p w14:paraId="566797F0" w14:textId="5F3CBD69" w:rsidR="004036ED" w:rsidRDefault="004036ED" w:rsidP="00243427"/>
    <w:p w14:paraId="383B3C36" w14:textId="77777777" w:rsidR="004036ED" w:rsidRDefault="004036ED" w:rsidP="00243427"/>
    <w:p w14:paraId="06CDE2A3" w14:textId="77777777" w:rsidR="00977106" w:rsidRPr="0028427E" w:rsidRDefault="00977106" w:rsidP="00977106">
      <w:pPr>
        <w:pStyle w:val="Heading1"/>
        <w:rPr>
          <w:b/>
          <w:bCs/>
          <w:sz w:val="40"/>
          <w:szCs w:val="40"/>
        </w:rPr>
      </w:pPr>
      <w:r w:rsidRPr="0028427E">
        <w:rPr>
          <w:b/>
          <w:bCs/>
          <w:sz w:val="40"/>
          <w:szCs w:val="40"/>
        </w:rPr>
        <w:t>Overview</w:t>
      </w:r>
    </w:p>
    <w:p w14:paraId="17B233CA" w14:textId="694562EC" w:rsidR="004036ED" w:rsidRDefault="004036ED" w:rsidP="00324D73">
      <w:pPr>
        <w:rPr>
          <w:sz w:val="30"/>
          <w:szCs w:val="30"/>
        </w:rPr>
      </w:pPr>
      <w:r w:rsidRPr="004036ED">
        <w:rPr>
          <w:sz w:val="30"/>
          <w:szCs w:val="30"/>
        </w:rPr>
        <w:t xml:space="preserve">The workstations at </w:t>
      </w:r>
      <w:r>
        <w:rPr>
          <w:sz w:val="30"/>
          <w:szCs w:val="30"/>
        </w:rPr>
        <w:t>{COMPANY-NAME}</w:t>
      </w:r>
      <w:r w:rsidRPr="004036ED">
        <w:rPr>
          <w:sz w:val="30"/>
          <w:szCs w:val="30"/>
        </w:rPr>
        <w:t xml:space="preserve"> provide a wide variety of services to process sensitive information for </w:t>
      </w:r>
      <w:r>
        <w:rPr>
          <w:sz w:val="30"/>
          <w:szCs w:val="30"/>
        </w:rPr>
        <w:t>{COMPANY-NAME}</w:t>
      </w:r>
      <w:r w:rsidRPr="004036ED">
        <w:rPr>
          <w:sz w:val="30"/>
          <w:szCs w:val="30"/>
        </w:rPr>
        <w:t>. These hardware devices are vulnerable to attacks from outside sources which require due diligence by the IT Department to secure the hardware against such attacks.</w:t>
      </w:r>
    </w:p>
    <w:p w14:paraId="32F6FF39" w14:textId="2F92396F" w:rsidR="00B34A1C" w:rsidRDefault="00B34A1C" w:rsidP="00324D73">
      <w:pPr>
        <w:rPr>
          <w:b/>
          <w:bCs/>
          <w:sz w:val="30"/>
          <w:szCs w:val="30"/>
        </w:rPr>
      </w:pPr>
      <w:r w:rsidRPr="00B34A1C">
        <w:rPr>
          <w:b/>
          <w:bCs/>
          <w:sz w:val="30"/>
          <w:szCs w:val="30"/>
        </w:rPr>
        <w:t>Purpose</w:t>
      </w:r>
    </w:p>
    <w:p w14:paraId="2150D9A0" w14:textId="25006AEB" w:rsidR="004036ED" w:rsidRPr="004036ED" w:rsidRDefault="004036ED" w:rsidP="004036ED">
      <w:pPr>
        <w:rPr>
          <w:sz w:val="30"/>
          <w:szCs w:val="30"/>
        </w:rPr>
      </w:pPr>
      <w:r w:rsidRPr="004036ED">
        <w:rPr>
          <w:sz w:val="30"/>
          <w:szCs w:val="30"/>
        </w:rPr>
        <w:t xml:space="preserve">The purpose of this policy is to enhance security and quality operating status for workstations utilized at </w:t>
      </w:r>
      <w:r>
        <w:rPr>
          <w:sz w:val="30"/>
          <w:szCs w:val="30"/>
        </w:rPr>
        <w:t>{COMPANY-NAME}</w:t>
      </w:r>
      <w:r w:rsidRPr="004036ED">
        <w:rPr>
          <w:sz w:val="30"/>
          <w:szCs w:val="30"/>
        </w:rPr>
        <w:t>. IT resources are to utilize these guidelines when deploying all new workstation equipment. Workstation users are expected to maintain these guidelines and to work collaboratively with IT resources to maintain the guidelines that have been deployed.</w:t>
      </w:r>
    </w:p>
    <w:p w14:paraId="2CD091B5" w14:textId="0C5EF60E" w:rsidR="004036ED" w:rsidRPr="004036ED" w:rsidRDefault="004036ED" w:rsidP="004036ED">
      <w:pPr>
        <w:rPr>
          <w:sz w:val="30"/>
          <w:szCs w:val="30"/>
        </w:rPr>
      </w:pPr>
      <w:r w:rsidRPr="004036ED">
        <w:rPr>
          <w:sz w:val="30"/>
          <w:szCs w:val="30"/>
        </w:rPr>
        <w:t xml:space="preserve">The overriding goal of this policy is to reduce operating risk. Adherence to the </w:t>
      </w:r>
      <w:r>
        <w:rPr>
          <w:sz w:val="30"/>
          <w:szCs w:val="30"/>
        </w:rPr>
        <w:t>{COMPANY-NAME}</w:t>
      </w:r>
      <w:r w:rsidRPr="004036ED">
        <w:rPr>
          <w:sz w:val="30"/>
          <w:szCs w:val="30"/>
        </w:rPr>
        <w:t xml:space="preserve"> Workstation Configuration Security Policy will:</w:t>
      </w:r>
    </w:p>
    <w:p w14:paraId="40965097" w14:textId="02474923" w:rsidR="004036ED" w:rsidRPr="004036ED" w:rsidRDefault="004036ED" w:rsidP="004036ED">
      <w:pPr>
        <w:pStyle w:val="ListParagraph"/>
        <w:numPr>
          <w:ilvl w:val="0"/>
          <w:numId w:val="40"/>
        </w:numPr>
        <w:rPr>
          <w:sz w:val="30"/>
          <w:szCs w:val="30"/>
        </w:rPr>
      </w:pPr>
      <w:r w:rsidRPr="004036ED">
        <w:rPr>
          <w:sz w:val="30"/>
          <w:szCs w:val="30"/>
        </w:rPr>
        <w:t>Eliminate configuration errors and reduce workstation outages</w:t>
      </w:r>
    </w:p>
    <w:p w14:paraId="1A7DBD5D" w14:textId="2E592202" w:rsidR="004036ED" w:rsidRPr="004036ED" w:rsidRDefault="004036ED" w:rsidP="004036ED">
      <w:pPr>
        <w:pStyle w:val="ListParagraph"/>
        <w:numPr>
          <w:ilvl w:val="0"/>
          <w:numId w:val="40"/>
        </w:numPr>
        <w:rPr>
          <w:sz w:val="30"/>
          <w:szCs w:val="30"/>
        </w:rPr>
      </w:pPr>
      <w:r w:rsidRPr="004036ED">
        <w:rPr>
          <w:sz w:val="30"/>
          <w:szCs w:val="30"/>
        </w:rPr>
        <w:t xml:space="preserve">Reduce undocumented workstation configuration changes that tend to </w:t>
      </w:r>
      <w:proofErr w:type="gramStart"/>
      <w:r w:rsidRPr="004036ED">
        <w:rPr>
          <w:sz w:val="30"/>
          <w:szCs w:val="30"/>
        </w:rPr>
        <w:t>open up</w:t>
      </w:r>
      <w:proofErr w:type="gramEnd"/>
      <w:r w:rsidRPr="004036ED">
        <w:rPr>
          <w:sz w:val="30"/>
          <w:szCs w:val="30"/>
        </w:rPr>
        <w:t xml:space="preserve"> security vulnerabilities</w:t>
      </w:r>
    </w:p>
    <w:p w14:paraId="0F3235BE" w14:textId="671E38E8" w:rsidR="004036ED" w:rsidRPr="004036ED" w:rsidRDefault="004036ED" w:rsidP="004036ED">
      <w:pPr>
        <w:pStyle w:val="ListParagraph"/>
        <w:numPr>
          <w:ilvl w:val="0"/>
          <w:numId w:val="40"/>
        </w:numPr>
        <w:rPr>
          <w:sz w:val="30"/>
          <w:szCs w:val="30"/>
        </w:rPr>
      </w:pPr>
      <w:r w:rsidRPr="004036ED">
        <w:rPr>
          <w:sz w:val="30"/>
          <w:szCs w:val="30"/>
        </w:rPr>
        <w:t>Facilitate compliance and demonstrate that the controls are working</w:t>
      </w:r>
    </w:p>
    <w:p w14:paraId="232916A5" w14:textId="0002D074" w:rsidR="004036ED" w:rsidRPr="004036ED" w:rsidRDefault="004036ED" w:rsidP="004036ED">
      <w:pPr>
        <w:pStyle w:val="ListParagraph"/>
        <w:numPr>
          <w:ilvl w:val="0"/>
          <w:numId w:val="40"/>
        </w:numPr>
        <w:rPr>
          <w:sz w:val="30"/>
          <w:szCs w:val="30"/>
        </w:rPr>
      </w:pPr>
      <w:r w:rsidRPr="004036ED">
        <w:rPr>
          <w:sz w:val="30"/>
          <w:szCs w:val="30"/>
        </w:rPr>
        <w:t xml:space="preserve">Protect </w:t>
      </w:r>
      <w:r>
        <w:rPr>
          <w:sz w:val="30"/>
          <w:szCs w:val="30"/>
        </w:rPr>
        <w:t>{COMPANY-NAME}</w:t>
      </w:r>
      <w:r w:rsidRPr="004036ED">
        <w:rPr>
          <w:sz w:val="30"/>
          <w:szCs w:val="30"/>
        </w:rPr>
        <w:t xml:space="preserve"> data, networks, and databases from unauthorized use and/or malicious attack</w:t>
      </w:r>
    </w:p>
    <w:p w14:paraId="6227053D" w14:textId="2EB99552" w:rsidR="004036ED" w:rsidRDefault="004036ED" w:rsidP="004036ED">
      <w:pPr>
        <w:rPr>
          <w:sz w:val="30"/>
          <w:szCs w:val="30"/>
        </w:rPr>
      </w:pPr>
      <w:r w:rsidRPr="004036ED">
        <w:rPr>
          <w:sz w:val="30"/>
          <w:szCs w:val="30"/>
        </w:rPr>
        <w:t xml:space="preserve">Therefore, all new workstation equipment that is owned and/or operated by </w:t>
      </w:r>
      <w:r>
        <w:rPr>
          <w:sz w:val="30"/>
          <w:szCs w:val="30"/>
        </w:rPr>
        <w:t>{COMPANY-NAME}</w:t>
      </w:r>
      <w:r w:rsidRPr="004036ED">
        <w:rPr>
          <w:sz w:val="30"/>
          <w:szCs w:val="30"/>
        </w:rPr>
        <w:t xml:space="preserve"> must be provisioned and operated in a manner that adheres to company defined processes for doing so.</w:t>
      </w:r>
    </w:p>
    <w:p w14:paraId="58CC50EF" w14:textId="3149B75E" w:rsidR="004036ED" w:rsidRDefault="004036ED" w:rsidP="004036ED">
      <w:pPr>
        <w:rPr>
          <w:sz w:val="30"/>
          <w:szCs w:val="30"/>
        </w:rPr>
      </w:pPr>
    </w:p>
    <w:p w14:paraId="740C631E" w14:textId="1A436B2A" w:rsidR="004036ED" w:rsidRDefault="004036ED" w:rsidP="004036ED">
      <w:pPr>
        <w:rPr>
          <w:sz w:val="30"/>
          <w:szCs w:val="30"/>
        </w:rPr>
      </w:pPr>
    </w:p>
    <w:p w14:paraId="2772E813" w14:textId="7E3DF51E" w:rsidR="004036ED" w:rsidRDefault="004036ED" w:rsidP="004036ED">
      <w:pPr>
        <w:rPr>
          <w:sz w:val="30"/>
          <w:szCs w:val="30"/>
        </w:rPr>
      </w:pPr>
    </w:p>
    <w:p w14:paraId="29F18665" w14:textId="31BDAC54" w:rsidR="004036ED" w:rsidRDefault="004036ED" w:rsidP="004036ED">
      <w:pPr>
        <w:rPr>
          <w:sz w:val="30"/>
          <w:szCs w:val="30"/>
        </w:rPr>
      </w:pPr>
    </w:p>
    <w:p w14:paraId="22DECE46" w14:textId="2EA1E132" w:rsidR="00B34A1C" w:rsidRDefault="004036ED" w:rsidP="004036ED">
      <w:pPr>
        <w:rPr>
          <w:sz w:val="30"/>
          <w:szCs w:val="30"/>
        </w:rPr>
      </w:pPr>
      <w:r w:rsidRPr="004036ED">
        <w:rPr>
          <w:sz w:val="30"/>
          <w:szCs w:val="30"/>
        </w:rPr>
        <w:t xml:space="preserve">This policy applies to all </w:t>
      </w:r>
      <w:r>
        <w:rPr>
          <w:sz w:val="30"/>
          <w:szCs w:val="30"/>
        </w:rPr>
        <w:t>{COMPANY-NAME}</w:t>
      </w:r>
      <w:r w:rsidRPr="004036ED">
        <w:rPr>
          <w:sz w:val="30"/>
          <w:szCs w:val="30"/>
        </w:rPr>
        <w:t xml:space="preserve"> company-owned, company operated, or </w:t>
      </w:r>
      <w:proofErr w:type="gramStart"/>
      <w:r w:rsidRPr="004036ED">
        <w:rPr>
          <w:sz w:val="30"/>
          <w:szCs w:val="30"/>
        </w:rPr>
        <w:t>company controlled</w:t>
      </w:r>
      <w:proofErr w:type="gramEnd"/>
      <w:r w:rsidRPr="004036ED">
        <w:rPr>
          <w:sz w:val="30"/>
          <w:szCs w:val="30"/>
        </w:rPr>
        <w:t xml:space="preserve"> workstation equipment. Addition of new workstations, within </w:t>
      </w:r>
      <w:r>
        <w:rPr>
          <w:sz w:val="30"/>
          <w:szCs w:val="30"/>
        </w:rPr>
        <w:t>{COMPANY-NAME}</w:t>
      </w:r>
      <w:r w:rsidRPr="004036ED">
        <w:rPr>
          <w:sz w:val="30"/>
          <w:szCs w:val="30"/>
        </w:rPr>
        <w:t xml:space="preserve"> facilities, will be managed at the sole discretion of IT. Non-sanctioned workstation installations, or use of unauthorized equipment that manage networked resources on </w:t>
      </w:r>
      <w:r>
        <w:rPr>
          <w:sz w:val="30"/>
          <w:szCs w:val="30"/>
        </w:rPr>
        <w:t>{COMPANY-NAME}</w:t>
      </w:r>
      <w:r w:rsidRPr="004036ED">
        <w:rPr>
          <w:sz w:val="30"/>
          <w:szCs w:val="30"/>
        </w:rPr>
        <w:t xml:space="preserve"> property, is strictly forbidden.</w:t>
      </w:r>
    </w:p>
    <w:p w14:paraId="395B5520" w14:textId="77777777" w:rsidR="004036ED" w:rsidRDefault="004036ED" w:rsidP="004036ED"/>
    <w:p w14:paraId="6D34FAAA" w14:textId="77777777" w:rsidR="004036ED" w:rsidRDefault="004036ED" w:rsidP="004036ED"/>
    <w:p w14:paraId="0B9D1889" w14:textId="77777777" w:rsidR="004036ED" w:rsidRDefault="004036ED" w:rsidP="004036ED"/>
    <w:p w14:paraId="684D8EC9" w14:textId="77777777" w:rsidR="004036ED" w:rsidRDefault="004036ED" w:rsidP="004036ED"/>
    <w:p w14:paraId="77A70DCD" w14:textId="77777777" w:rsidR="004036ED" w:rsidRDefault="004036ED" w:rsidP="004036ED"/>
    <w:p w14:paraId="6EFB9B0A" w14:textId="77777777" w:rsidR="004036ED" w:rsidRDefault="004036ED" w:rsidP="004036ED"/>
    <w:p w14:paraId="1BE2CBFC" w14:textId="77777777" w:rsidR="004036ED" w:rsidRDefault="004036ED" w:rsidP="004036ED"/>
    <w:p w14:paraId="43EEF680" w14:textId="77777777" w:rsidR="004036ED" w:rsidRDefault="004036ED" w:rsidP="004036ED"/>
    <w:p w14:paraId="11A71208" w14:textId="55C6A564" w:rsidR="004036ED" w:rsidRDefault="004036ED" w:rsidP="004036ED"/>
    <w:p w14:paraId="40C3D687" w14:textId="3409D3C8" w:rsidR="004036ED" w:rsidRDefault="004036ED" w:rsidP="004036ED"/>
    <w:p w14:paraId="780E7838" w14:textId="5E26F101" w:rsidR="004036ED" w:rsidRDefault="004036ED" w:rsidP="004036ED"/>
    <w:p w14:paraId="16F8AC86" w14:textId="5CFF5F81" w:rsidR="004036ED" w:rsidRDefault="004036ED" w:rsidP="004036ED"/>
    <w:p w14:paraId="4BFFB500" w14:textId="2BCF9260" w:rsidR="004036ED" w:rsidRDefault="004036ED" w:rsidP="004036ED"/>
    <w:p w14:paraId="552F2A64" w14:textId="0D7A1D0A" w:rsidR="004036ED" w:rsidRDefault="004036ED" w:rsidP="004036ED"/>
    <w:p w14:paraId="20B8D2E4" w14:textId="6D7F2887" w:rsidR="004036ED" w:rsidRDefault="004036ED" w:rsidP="004036ED"/>
    <w:p w14:paraId="4242A99F" w14:textId="127205DE" w:rsidR="004036ED" w:rsidRDefault="004036ED" w:rsidP="004036ED"/>
    <w:p w14:paraId="3B57C59A" w14:textId="31448860" w:rsidR="004036ED" w:rsidRDefault="004036ED" w:rsidP="004036ED"/>
    <w:p w14:paraId="2D30A624" w14:textId="3E626FB2" w:rsidR="004036ED" w:rsidRDefault="004036ED" w:rsidP="004036ED"/>
    <w:p w14:paraId="6163D77A" w14:textId="4E4E5F07" w:rsidR="004036ED" w:rsidRDefault="004036ED" w:rsidP="004036ED"/>
    <w:p w14:paraId="2FA0651D" w14:textId="3753CDA5" w:rsidR="004036ED" w:rsidRDefault="004036ED" w:rsidP="004036ED"/>
    <w:p w14:paraId="2505110E" w14:textId="4E6BFEF5" w:rsidR="004036ED" w:rsidRDefault="004036ED" w:rsidP="004036ED"/>
    <w:p w14:paraId="2020D1AD" w14:textId="77777777" w:rsidR="004036ED" w:rsidRDefault="004036ED" w:rsidP="004036ED"/>
    <w:p w14:paraId="4E05926C" w14:textId="0D6E34AA"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25F4DA0B" w14:textId="77777777" w:rsidR="004036ED" w:rsidRPr="004036ED" w:rsidRDefault="004036ED" w:rsidP="004036ED">
      <w:pPr>
        <w:rPr>
          <w:b/>
          <w:bCs/>
          <w:sz w:val="30"/>
          <w:szCs w:val="30"/>
        </w:rPr>
      </w:pPr>
      <w:r w:rsidRPr="004036ED">
        <w:rPr>
          <w:b/>
          <w:bCs/>
          <w:sz w:val="30"/>
          <w:szCs w:val="30"/>
        </w:rPr>
        <w:t>Responsibilities</w:t>
      </w:r>
    </w:p>
    <w:p w14:paraId="4BB0709E" w14:textId="19E3DC70" w:rsidR="004036ED" w:rsidRPr="004036ED" w:rsidRDefault="004036ED" w:rsidP="004036ED">
      <w:pPr>
        <w:rPr>
          <w:sz w:val="30"/>
          <w:szCs w:val="30"/>
        </w:rPr>
      </w:pPr>
      <w:r>
        <w:rPr>
          <w:sz w:val="30"/>
          <w:szCs w:val="30"/>
        </w:rPr>
        <w:t>{COMPANY-NAME}</w:t>
      </w:r>
      <w:r w:rsidRPr="004036ED">
        <w:rPr>
          <w:sz w:val="30"/>
          <w:szCs w:val="30"/>
        </w:rPr>
        <w:t>’s VP of IT has the overall responsibility for the confidentiality, integrity, and</w:t>
      </w:r>
      <w:r>
        <w:rPr>
          <w:sz w:val="30"/>
          <w:szCs w:val="30"/>
        </w:rPr>
        <w:t xml:space="preserve"> </w:t>
      </w:r>
      <w:r w:rsidRPr="004036ED">
        <w:rPr>
          <w:sz w:val="30"/>
          <w:szCs w:val="30"/>
        </w:rPr>
        <w:t xml:space="preserve">availability of </w:t>
      </w:r>
      <w:r>
        <w:rPr>
          <w:sz w:val="30"/>
          <w:szCs w:val="30"/>
        </w:rPr>
        <w:t>{COMPANY-NAME}</w:t>
      </w:r>
      <w:r w:rsidRPr="004036ED">
        <w:rPr>
          <w:sz w:val="30"/>
          <w:szCs w:val="30"/>
        </w:rPr>
        <w:t xml:space="preserve"> data.</w:t>
      </w:r>
    </w:p>
    <w:p w14:paraId="2218E24B" w14:textId="77777777" w:rsidR="004036ED" w:rsidRPr="004036ED" w:rsidRDefault="004036ED" w:rsidP="004036ED">
      <w:pPr>
        <w:rPr>
          <w:sz w:val="30"/>
          <w:szCs w:val="30"/>
        </w:rPr>
      </w:pPr>
      <w:r w:rsidRPr="004036ED">
        <w:rPr>
          <w:sz w:val="30"/>
          <w:szCs w:val="30"/>
        </w:rPr>
        <w:t>Other IT staff members, under the direction of the VP of IT, are responsible for following the procedures and policies within IT.</w:t>
      </w:r>
    </w:p>
    <w:p w14:paraId="45AFAC6B" w14:textId="32412B1F" w:rsidR="004036ED" w:rsidRPr="004036ED" w:rsidRDefault="004036ED" w:rsidP="004036ED">
      <w:pPr>
        <w:rPr>
          <w:b/>
          <w:bCs/>
          <w:sz w:val="30"/>
          <w:szCs w:val="30"/>
        </w:rPr>
      </w:pPr>
      <w:r w:rsidRPr="004036ED">
        <w:rPr>
          <w:sz w:val="30"/>
          <w:szCs w:val="30"/>
        </w:rPr>
        <w:t xml:space="preserve"> </w:t>
      </w:r>
      <w:r w:rsidRPr="004036ED">
        <w:rPr>
          <w:b/>
          <w:bCs/>
          <w:sz w:val="30"/>
          <w:szCs w:val="30"/>
        </w:rPr>
        <w:t>Supported Technology /R</w:t>
      </w:r>
    </w:p>
    <w:p w14:paraId="7F765FAE" w14:textId="63F84928" w:rsidR="004036ED" w:rsidRPr="004036ED" w:rsidRDefault="004036ED" w:rsidP="004036ED">
      <w:pPr>
        <w:rPr>
          <w:sz w:val="30"/>
          <w:szCs w:val="30"/>
        </w:rPr>
      </w:pPr>
      <w:r w:rsidRPr="004036ED">
        <w:rPr>
          <w:sz w:val="30"/>
          <w:szCs w:val="30"/>
        </w:rPr>
        <w:t xml:space="preserve">All workstations will be centrally managed by </w:t>
      </w:r>
      <w:r>
        <w:rPr>
          <w:sz w:val="30"/>
          <w:szCs w:val="30"/>
        </w:rPr>
        <w:t>{COMPANY-NAME}</w:t>
      </w:r>
      <w:r w:rsidRPr="004036ED">
        <w:rPr>
          <w:sz w:val="30"/>
          <w:szCs w:val="30"/>
        </w:rPr>
        <w:t xml:space="preserve">’s IT Department and will utilize approved workstation configuration standards, which will be established and maintained by </w:t>
      </w:r>
      <w:r>
        <w:rPr>
          <w:sz w:val="30"/>
          <w:szCs w:val="30"/>
        </w:rPr>
        <w:t>{COMPANY-NAME}</w:t>
      </w:r>
      <w:r w:rsidRPr="004036ED">
        <w:rPr>
          <w:sz w:val="30"/>
          <w:szCs w:val="30"/>
        </w:rPr>
        <w:t>’s IT Department.</w:t>
      </w:r>
    </w:p>
    <w:p w14:paraId="1F0EA86E" w14:textId="02CDD52D" w:rsidR="004036ED" w:rsidRPr="004036ED" w:rsidRDefault="004036ED" w:rsidP="004036ED">
      <w:pPr>
        <w:rPr>
          <w:sz w:val="30"/>
          <w:szCs w:val="30"/>
        </w:rPr>
      </w:pPr>
      <w:r w:rsidRPr="004036ED">
        <w:rPr>
          <w:sz w:val="30"/>
          <w:szCs w:val="30"/>
        </w:rPr>
        <w:t xml:space="preserve">All established standards and guidelines for the </w:t>
      </w:r>
      <w:r>
        <w:rPr>
          <w:sz w:val="30"/>
          <w:szCs w:val="30"/>
        </w:rPr>
        <w:t>{COMPANY-NAME}</w:t>
      </w:r>
      <w:r w:rsidRPr="004036ED">
        <w:rPr>
          <w:sz w:val="30"/>
          <w:szCs w:val="30"/>
        </w:rPr>
        <w:t xml:space="preserve"> IT environment are documented in an IT storage location.</w:t>
      </w:r>
    </w:p>
    <w:p w14:paraId="39D55C61" w14:textId="675BABC9" w:rsidR="00CA0FE0" w:rsidRDefault="004036ED" w:rsidP="004036ED">
      <w:pPr>
        <w:rPr>
          <w:sz w:val="30"/>
          <w:szCs w:val="30"/>
        </w:rPr>
      </w:pPr>
      <w:r w:rsidRPr="004036ED">
        <w:rPr>
          <w:sz w:val="30"/>
          <w:szCs w:val="30"/>
        </w:rPr>
        <w:t xml:space="preserve">The following outlines </w:t>
      </w:r>
      <w:r>
        <w:rPr>
          <w:sz w:val="30"/>
          <w:szCs w:val="30"/>
        </w:rPr>
        <w:t>{COMPANY-NAME}</w:t>
      </w:r>
      <w:r w:rsidRPr="004036ED">
        <w:rPr>
          <w:sz w:val="30"/>
          <w:szCs w:val="30"/>
        </w:rPr>
        <w:t>’s minimum system requirements for workstation</w:t>
      </w:r>
      <w:r>
        <w:rPr>
          <w:sz w:val="30"/>
          <w:szCs w:val="30"/>
        </w:rPr>
        <w:t xml:space="preserve"> </w:t>
      </w:r>
      <w:r w:rsidRPr="004036ED">
        <w:rPr>
          <w:sz w:val="30"/>
          <w:szCs w:val="30"/>
        </w:rPr>
        <w:t>equipment.</w:t>
      </w:r>
    </w:p>
    <w:p w14:paraId="5F495295" w14:textId="2D91470E" w:rsidR="004036ED" w:rsidRPr="004036ED" w:rsidRDefault="004036ED" w:rsidP="004036ED">
      <w:pPr>
        <w:pStyle w:val="ListParagraph"/>
        <w:numPr>
          <w:ilvl w:val="0"/>
          <w:numId w:val="40"/>
        </w:numPr>
        <w:rPr>
          <w:sz w:val="30"/>
          <w:szCs w:val="30"/>
        </w:rPr>
      </w:pPr>
      <w:r w:rsidRPr="004036ED">
        <w:rPr>
          <w:sz w:val="30"/>
          <w:szCs w:val="30"/>
        </w:rPr>
        <w:t>Operating System (OS) configuration must be in accordance with approved procedures.</w:t>
      </w:r>
    </w:p>
    <w:p w14:paraId="5024725E" w14:textId="1032F89A" w:rsidR="004036ED" w:rsidRPr="004036ED" w:rsidRDefault="004036ED" w:rsidP="004036ED">
      <w:pPr>
        <w:pStyle w:val="ListParagraph"/>
        <w:numPr>
          <w:ilvl w:val="0"/>
          <w:numId w:val="40"/>
        </w:numPr>
        <w:rPr>
          <w:sz w:val="30"/>
          <w:szCs w:val="30"/>
        </w:rPr>
      </w:pPr>
      <w:r w:rsidRPr="004036ED">
        <w:rPr>
          <w:sz w:val="30"/>
          <w:szCs w:val="30"/>
        </w:rPr>
        <w:t xml:space="preserve">Unused services and applications must be disabled, except </w:t>
      </w:r>
      <w:proofErr w:type="gramStart"/>
      <w:r w:rsidRPr="004036ED">
        <w:rPr>
          <w:sz w:val="30"/>
          <w:szCs w:val="30"/>
        </w:rPr>
        <w:t>where</w:t>
      </w:r>
      <w:proofErr w:type="gramEnd"/>
      <w:r w:rsidRPr="004036ED">
        <w:rPr>
          <w:sz w:val="30"/>
          <w:szCs w:val="30"/>
        </w:rPr>
        <w:t xml:space="preserve"> approved by the VP of IT.</w:t>
      </w:r>
    </w:p>
    <w:p w14:paraId="582B7A56" w14:textId="44565EA5" w:rsidR="004036ED" w:rsidRPr="004036ED" w:rsidRDefault="004036ED" w:rsidP="004036ED">
      <w:pPr>
        <w:pStyle w:val="ListParagraph"/>
        <w:numPr>
          <w:ilvl w:val="0"/>
          <w:numId w:val="40"/>
        </w:numPr>
        <w:rPr>
          <w:sz w:val="30"/>
          <w:szCs w:val="30"/>
        </w:rPr>
      </w:pPr>
      <w:r w:rsidRPr="004036ED">
        <w:rPr>
          <w:sz w:val="30"/>
          <w:szCs w:val="30"/>
        </w:rPr>
        <w:t xml:space="preserve">All patch management to workstations will be monitored through reporting with effective remediation procedures. </w:t>
      </w:r>
      <w:r>
        <w:rPr>
          <w:sz w:val="30"/>
          <w:szCs w:val="30"/>
        </w:rPr>
        <w:t>{COMPANY-NAME}</w:t>
      </w:r>
      <w:r w:rsidRPr="004036ED">
        <w:rPr>
          <w:sz w:val="30"/>
          <w:szCs w:val="30"/>
        </w:rPr>
        <w:t xml:space="preserve"> has deployed a patch management process; reference the Patch Management Policy.</w:t>
      </w:r>
    </w:p>
    <w:p w14:paraId="219D886B" w14:textId="191DFC3A" w:rsidR="004036ED" w:rsidRDefault="004036ED" w:rsidP="004036ED">
      <w:pPr>
        <w:pStyle w:val="ListParagraph"/>
        <w:numPr>
          <w:ilvl w:val="0"/>
          <w:numId w:val="40"/>
        </w:numPr>
        <w:rPr>
          <w:sz w:val="30"/>
          <w:szCs w:val="30"/>
        </w:rPr>
      </w:pPr>
      <w:r w:rsidRPr="004036ED">
        <w:rPr>
          <w:sz w:val="30"/>
          <w:szCs w:val="30"/>
        </w:rPr>
        <w:t xml:space="preserve">All workstations joined to the </w:t>
      </w:r>
      <w:r>
        <w:rPr>
          <w:sz w:val="30"/>
          <w:szCs w:val="30"/>
        </w:rPr>
        <w:t>{COMPANY-NAME}</w:t>
      </w:r>
      <w:r w:rsidRPr="004036ED">
        <w:rPr>
          <w:sz w:val="30"/>
          <w:szCs w:val="30"/>
        </w:rPr>
        <w:t xml:space="preserve"> domain will automatically receive a policy update configuring the workstation to obtain future updates from our desktop management system.</w:t>
      </w:r>
    </w:p>
    <w:p w14:paraId="128C50AC" w14:textId="77777777" w:rsidR="004036ED" w:rsidRPr="004036ED" w:rsidRDefault="004036ED" w:rsidP="004036ED">
      <w:pPr>
        <w:rPr>
          <w:sz w:val="30"/>
          <w:szCs w:val="30"/>
        </w:rPr>
      </w:pPr>
    </w:p>
    <w:p w14:paraId="338744B8" w14:textId="77777777" w:rsidR="004036ED" w:rsidRPr="004036ED" w:rsidRDefault="004036ED" w:rsidP="004036ED">
      <w:pPr>
        <w:rPr>
          <w:sz w:val="30"/>
          <w:szCs w:val="30"/>
        </w:rPr>
      </w:pPr>
    </w:p>
    <w:p w14:paraId="67640422" w14:textId="00B1A161" w:rsidR="004036ED" w:rsidRPr="004036ED" w:rsidRDefault="004036ED" w:rsidP="004036ED">
      <w:pPr>
        <w:pStyle w:val="ListParagraph"/>
        <w:numPr>
          <w:ilvl w:val="0"/>
          <w:numId w:val="40"/>
        </w:numPr>
        <w:rPr>
          <w:sz w:val="30"/>
          <w:szCs w:val="30"/>
        </w:rPr>
      </w:pPr>
      <w:r w:rsidRPr="004036ED">
        <w:rPr>
          <w:sz w:val="30"/>
          <w:szCs w:val="30"/>
        </w:rPr>
        <w:t xml:space="preserve">All systems within </w:t>
      </w:r>
      <w:r>
        <w:rPr>
          <w:sz w:val="30"/>
          <w:szCs w:val="30"/>
        </w:rPr>
        <w:t>{COMPANY-NAME}</w:t>
      </w:r>
      <w:r w:rsidRPr="004036ED">
        <w:rPr>
          <w:sz w:val="30"/>
          <w:szCs w:val="30"/>
        </w:rPr>
        <w:t xml:space="preserve"> are required to utilize anti-virus, malware, and data leakage protection. IT will obtain alerts of infected workstations and perform certain remediation tasks.</w:t>
      </w:r>
    </w:p>
    <w:p w14:paraId="1E58D0F0" w14:textId="4A0218EB" w:rsidR="004036ED" w:rsidRPr="004036ED" w:rsidRDefault="004036ED" w:rsidP="004036ED">
      <w:pPr>
        <w:pStyle w:val="ListParagraph"/>
        <w:numPr>
          <w:ilvl w:val="0"/>
          <w:numId w:val="40"/>
        </w:numPr>
        <w:rPr>
          <w:sz w:val="30"/>
          <w:szCs w:val="30"/>
        </w:rPr>
      </w:pPr>
      <w:r w:rsidRPr="004036ED">
        <w:rPr>
          <w:sz w:val="30"/>
          <w:szCs w:val="30"/>
        </w:rPr>
        <w:t xml:space="preserve">All workstations will utilize the </w:t>
      </w:r>
      <w:r>
        <w:rPr>
          <w:sz w:val="30"/>
          <w:szCs w:val="30"/>
        </w:rPr>
        <w:t>{COMPANY-NAME}</w:t>
      </w:r>
      <w:r w:rsidRPr="004036ED">
        <w:rPr>
          <w:sz w:val="30"/>
          <w:szCs w:val="30"/>
        </w:rPr>
        <w:t xml:space="preserve"> domain so that all general policies, controls, and monitoring features are enabled for each workstation. No system should be managed manually but should be managed through some central tool or model </w:t>
      </w:r>
      <w:proofErr w:type="gramStart"/>
      <w:r w:rsidRPr="004036ED">
        <w:rPr>
          <w:sz w:val="30"/>
          <w:szCs w:val="30"/>
        </w:rPr>
        <w:t>in order to</w:t>
      </w:r>
      <w:proofErr w:type="gramEnd"/>
      <w:r w:rsidRPr="004036ED">
        <w:rPr>
          <w:sz w:val="30"/>
          <w:szCs w:val="30"/>
        </w:rPr>
        <w:t xml:space="preserve"> efficiently manage and maintain system security policies and controls.</w:t>
      </w:r>
    </w:p>
    <w:p w14:paraId="4A38F5FC" w14:textId="7CCD729F" w:rsidR="004036ED" w:rsidRPr="004036ED" w:rsidRDefault="004036ED" w:rsidP="004036ED">
      <w:pPr>
        <w:pStyle w:val="ListParagraph"/>
        <w:numPr>
          <w:ilvl w:val="0"/>
          <w:numId w:val="40"/>
        </w:numPr>
        <w:rPr>
          <w:sz w:val="30"/>
          <w:szCs w:val="30"/>
        </w:rPr>
      </w:pPr>
      <w:r w:rsidRPr="004036ED">
        <w:rPr>
          <w:sz w:val="30"/>
          <w:szCs w:val="30"/>
        </w:rPr>
        <w:t>Third-party applications need to be updated and maintained. So that software with security updates is not exposed to vulnerabilities for longer than necessary, a quarterly review will be performed.</w:t>
      </w:r>
    </w:p>
    <w:p w14:paraId="1EA26AEC" w14:textId="2B71252E" w:rsidR="004036ED" w:rsidRPr="004036ED" w:rsidRDefault="004036ED" w:rsidP="004036ED">
      <w:pPr>
        <w:pStyle w:val="ListParagraph"/>
        <w:numPr>
          <w:ilvl w:val="0"/>
          <w:numId w:val="40"/>
        </w:numPr>
        <w:rPr>
          <w:sz w:val="30"/>
          <w:szCs w:val="30"/>
        </w:rPr>
      </w:pPr>
      <w:r w:rsidRPr="004036ED">
        <w:rPr>
          <w:sz w:val="30"/>
          <w:szCs w:val="30"/>
        </w:rPr>
        <w:t xml:space="preserve">Third-party applications, including browsers, shall be </w:t>
      </w:r>
      <w:proofErr w:type="gramStart"/>
      <w:r w:rsidRPr="004036ED">
        <w:rPr>
          <w:sz w:val="30"/>
          <w:szCs w:val="30"/>
        </w:rPr>
        <w:t>updated</w:t>
      </w:r>
      <w:proofErr w:type="gramEnd"/>
      <w:r w:rsidRPr="004036ED">
        <w:rPr>
          <w:sz w:val="30"/>
          <w:szCs w:val="30"/>
        </w:rPr>
        <w:t xml:space="preserve"> and maintained in accordance with the </w:t>
      </w:r>
      <w:r>
        <w:rPr>
          <w:sz w:val="30"/>
          <w:szCs w:val="30"/>
        </w:rPr>
        <w:t>{COMPANY-NAME}</w:t>
      </w:r>
      <w:r w:rsidRPr="004036ED">
        <w:rPr>
          <w:sz w:val="30"/>
          <w:szCs w:val="30"/>
        </w:rPr>
        <w:t xml:space="preserve"> patch management program.</w:t>
      </w:r>
    </w:p>
    <w:p w14:paraId="2E0E3FCB" w14:textId="1EABE5C4" w:rsidR="004036ED" w:rsidRPr="004036ED" w:rsidRDefault="004036ED" w:rsidP="004036ED">
      <w:pPr>
        <w:pStyle w:val="ListParagraph"/>
        <w:numPr>
          <w:ilvl w:val="0"/>
          <w:numId w:val="40"/>
        </w:numPr>
        <w:rPr>
          <w:sz w:val="30"/>
          <w:szCs w:val="30"/>
        </w:rPr>
      </w:pPr>
      <w:r w:rsidRPr="004036ED">
        <w:rPr>
          <w:sz w:val="30"/>
          <w:szCs w:val="30"/>
        </w:rPr>
        <w:t xml:space="preserve">Any critical security updates for all applications and operating systems need to be reviewed and appropriate actions taken by the IT Department to guarantee the security of the workstations in accordance with the </w:t>
      </w:r>
      <w:r>
        <w:rPr>
          <w:sz w:val="30"/>
          <w:szCs w:val="30"/>
        </w:rPr>
        <w:t>{COMPANY-NAME}</w:t>
      </w:r>
      <w:r w:rsidRPr="004036ED">
        <w:rPr>
          <w:sz w:val="30"/>
          <w:szCs w:val="30"/>
        </w:rPr>
        <w:t xml:space="preserve"> patch management program.</w:t>
      </w:r>
    </w:p>
    <w:p w14:paraId="1319C7B2" w14:textId="7B1AC308" w:rsidR="004036ED" w:rsidRPr="004036ED" w:rsidRDefault="004036ED" w:rsidP="004036ED">
      <w:pPr>
        <w:pStyle w:val="ListParagraph"/>
        <w:numPr>
          <w:ilvl w:val="0"/>
          <w:numId w:val="40"/>
        </w:numPr>
        <w:rPr>
          <w:sz w:val="30"/>
          <w:szCs w:val="30"/>
        </w:rPr>
      </w:pPr>
      <w:r w:rsidRPr="004036ED">
        <w:rPr>
          <w:sz w:val="30"/>
          <w:szCs w:val="30"/>
        </w:rPr>
        <w:t>Internet browsers on workstations will remain up to date. To ensure all browsers are up to date, the IT Department will perform quarterly reviews. If there is a reason the browser cannot be updated, due to conflicts with applications, these exceptions will be recorded.</w:t>
      </w:r>
    </w:p>
    <w:p w14:paraId="18898E86" w14:textId="1533A18F" w:rsidR="004036ED" w:rsidRDefault="004036ED" w:rsidP="004036ED">
      <w:pPr>
        <w:pStyle w:val="ListParagraph"/>
        <w:numPr>
          <w:ilvl w:val="0"/>
          <w:numId w:val="40"/>
        </w:numPr>
        <w:rPr>
          <w:sz w:val="30"/>
          <w:szCs w:val="30"/>
        </w:rPr>
      </w:pPr>
      <w:r w:rsidRPr="004036ED">
        <w:rPr>
          <w:sz w:val="30"/>
          <w:szCs w:val="30"/>
        </w:rPr>
        <w:t xml:space="preserve">By default, all workstations joined to the </w:t>
      </w:r>
      <w:r>
        <w:rPr>
          <w:sz w:val="30"/>
          <w:szCs w:val="30"/>
        </w:rPr>
        <w:t>{COMPANY-NAME}</w:t>
      </w:r>
      <w:r w:rsidRPr="004036ED">
        <w:rPr>
          <w:sz w:val="30"/>
          <w:szCs w:val="30"/>
        </w:rPr>
        <w:t xml:space="preserve"> domain will obtain local security settings through policies.</w:t>
      </w:r>
    </w:p>
    <w:p w14:paraId="5B5C0D76" w14:textId="3A832CEB" w:rsidR="004036ED" w:rsidRDefault="004036ED" w:rsidP="004036ED">
      <w:pPr>
        <w:rPr>
          <w:sz w:val="30"/>
          <w:szCs w:val="30"/>
        </w:rPr>
      </w:pPr>
    </w:p>
    <w:p w14:paraId="555F0052" w14:textId="389C3889" w:rsidR="004036ED" w:rsidRDefault="004036ED" w:rsidP="004036ED">
      <w:pPr>
        <w:rPr>
          <w:sz w:val="30"/>
          <w:szCs w:val="30"/>
        </w:rPr>
      </w:pPr>
    </w:p>
    <w:p w14:paraId="5C31A514" w14:textId="7796CAC7" w:rsidR="004036ED" w:rsidRDefault="004036ED" w:rsidP="004036ED">
      <w:pPr>
        <w:rPr>
          <w:sz w:val="30"/>
          <w:szCs w:val="30"/>
        </w:rPr>
      </w:pPr>
    </w:p>
    <w:p w14:paraId="6EEE1E50" w14:textId="400DE42A" w:rsidR="004036ED" w:rsidRDefault="004036ED" w:rsidP="004036ED">
      <w:pPr>
        <w:rPr>
          <w:sz w:val="30"/>
          <w:szCs w:val="30"/>
        </w:rPr>
      </w:pPr>
    </w:p>
    <w:p w14:paraId="7E85F1D5" w14:textId="6CEBC972" w:rsidR="004036ED" w:rsidRPr="004036ED" w:rsidRDefault="004036ED" w:rsidP="004036ED">
      <w:pPr>
        <w:rPr>
          <w:sz w:val="30"/>
          <w:szCs w:val="30"/>
        </w:rPr>
      </w:pPr>
      <w:r w:rsidRPr="004036ED">
        <w:rPr>
          <w:sz w:val="30"/>
          <w:szCs w:val="30"/>
        </w:rPr>
        <w:t>This policy is complementary to any previously implemented policies dealing specifically</w:t>
      </w:r>
      <w:r>
        <w:rPr>
          <w:sz w:val="30"/>
          <w:szCs w:val="30"/>
        </w:rPr>
        <w:t xml:space="preserve"> </w:t>
      </w:r>
      <w:r w:rsidRPr="004036ED">
        <w:rPr>
          <w:sz w:val="30"/>
          <w:szCs w:val="30"/>
        </w:rPr>
        <w:t xml:space="preserve">with security and network access to </w:t>
      </w:r>
      <w:r>
        <w:rPr>
          <w:sz w:val="30"/>
          <w:szCs w:val="30"/>
        </w:rPr>
        <w:t>{COMPANY-NAME}</w:t>
      </w:r>
      <w:r w:rsidRPr="004036ED">
        <w:rPr>
          <w:sz w:val="30"/>
          <w:szCs w:val="30"/>
        </w:rPr>
        <w:t>’s network.</w:t>
      </w:r>
    </w:p>
    <w:p w14:paraId="6FF6F7E5" w14:textId="0967D91B" w:rsidR="004036ED" w:rsidRPr="004036ED" w:rsidRDefault="004036ED" w:rsidP="004036ED">
      <w:pPr>
        <w:rPr>
          <w:sz w:val="30"/>
          <w:szCs w:val="30"/>
        </w:rPr>
      </w:pPr>
      <w:r w:rsidRPr="004036ED">
        <w:rPr>
          <w:sz w:val="30"/>
          <w:szCs w:val="30"/>
        </w:rPr>
        <w:t xml:space="preserve">It is the responsibility of each employee of </w:t>
      </w:r>
      <w:r>
        <w:rPr>
          <w:sz w:val="30"/>
          <w:szCs w:val="30"/>
        </w:rPr>
        <w:t>{COMPANY-NAME}</w:t>
      </w:r>
      <w:r w:rsidRPr="004036ED">
        <w:rPr>
          <w:sz w:val="30"/>
          <w:szCs w:val="30"/>
        </w:rPr>
        <w:t xml:space="preserve"> to protect </w:t>
      </w:r>
      <w:r>
        <w:rPr>
          <w:sz w:val="30"/>
          <w:szCs w:val="30"/>
        </w:rPr>
        <w:t>{COMPANY-NAME}</w:t>
      </w:r>
      <w:r w:rsidRPr="004036ED">
        <w:rPr>
          <w:sz w:val="30"/>
          <w:szCs w:val="30"/>
        </w:rPr>
        <w:t xml:space="preserve">’s </w:t>
      </w:r>
      <w:proofErr w:type="gramStart"/>
      <w:r w:rsidRPr="004036ED">
        <w:rPr>
          <w:sz w:val="30"/>
          <w:szCs w:val="30"/>
        </w:rPr>
        <w:t>technology based</w:t>
      </w:r>
      <w:proofErr w:type="gramEnd"/>
      <w:r w:rsidRPr="004036ED">
        <w:rPr>
          <w:sz w:val="30"/>
          <w:szCs w:val="30"/>
        </w:rPr>
        <w:t xml:space="preserve"> resources from unauthorized use and/or malicious attack that could result in the loss of member information, damage to critical applications, loss of revenue, and damage to </w:t>
      </w:r>
      <w:r>
        <w:rPr>
          <w:sz w:val="30"/>
          <w:szCs w:val="30"/>
        </w:rPr>
        <w:t>{COMPANY-NAME}</w:t>
      </w:r>
      <w:r w:rsidRPr="004036ED">
        <w:rPr>
          <w:sz w:val="30"/>
          <w:szCs w:val="30"/>
        </w:rPr>
        <w:t>’s public image. Procedures will be followed to ensure resources are protected.</w:t>
      </w:r>
    </w:p>
    <w:sectPr w:rsidR="004036ED" w:rsidRPr="004036ED" w:rsidSect="008C24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079E6" w14:textId="77777777" w:rsidR="001915E3" w:rsidRDefault="001915E3" w:rsidP="00306ABA">
      <w:pPr>
        <w:spacing w:after="0" w:line="240" w:lineRule="auto"/>
      </w:pPr>
      <w:r>
        <w:separator/>
      </w:r>
    </w:p>
  </w:endnote>
  <w:endnote w:type="continuationSeparator" w:id="0">
    <w:p w14:paraId="07D37218" w14:textId="77777777" w:rsidR="001915E3" w:rsidRDefault="001915E3"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BC64" w14:textId="77777777" w:rsidR="004036ED" w:rsidRPr="0028427E" w:rsidRDefault="004036ED" w:rsidP="004036ED">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bookmarkStart w:id="12" w:name="_Hlk70859772"/>
    <w:bookmarkStart w:id="13" w:name="_Hlk70859773"/>
    <w:bookmarkStart w:id="14" w:name="_Hlk70860372"/>
    <w:bookmarkStart w:id="15" w:name="_Hlk70860373"/>
    <w:bookmarkStart w:id="16" w:name="_Hlk70860778"/>
    <w:bookmarkStart w:id="17" w:name="_Hlk70860779"/>
    <w:bookmarkStart w:id="18" w:name="_Hlk70860925"/>
    <w:bookmarkStart w:id="19" w:name="_Hlk70860926"/>
    <w:bookmarkStart w:id="20" w:name="_Hlk70861561"/>
    <w:bookmarkStart w:id="21" w:name="_Hlk70861562"/>
    <w:bookmarkStart w:id="22" w:name="_Hlk70861955"/>
    <w:bookmarkStart w:id="23" w:name="_Hlk70861956"/>
    <w:bookmarkStart w:id="24" w:name="_Hlk70862389"/>
    <w:bookmarkStart w:id="25" w:name="_Hlk70862390"/>
    <w:bookmarkStart w:id="26" w:name="_Hlk70862648"/>
    <w:bookmarkStart w:id="27" w:name="_Hlk70862649"/>
    <w:bookmarkStart w:id="28" w:name="_Hlk70862796"/>
    <w:bookmarkStart w:id="29" w:name="_Hlk70862797"/>
    <w:bookmarkStart w:id="30" w:name="_Hlk70863001"/>
    <w:bookmarkStart w:id="31" w:name="_Hlk70863002"/>
    <w:r>
      <w:rPr>
        <w:b/>
        <w:bCs/>
        <w:sz w:val="24"/>
        <w:szCs w:val="24"/>
      </w:rPr>
      <w:t>PurpleSec</w:t>
    </w:r>
    <w:r w:rsidRPr="0028427E">
      <w:rPr>
        <w:b/>
        <w:bCs/>
        <w:sz w:val="24"/>
        <w:szCs w:val="24"/>
      </w:rPr>
      <w:t xml:space="preserve">, LLC </w:t>
    </w:r>
  </w:p>
  <w:p w14:paraId="589F09BD" w14:textId="77777777" w:rsidR="004036ED" w:rsidRDefault="004036ED" w:rsidP="004036ED">
    <w:pPr>
      <w:pStyle w:val="Footer"/>
      <w:tabs>
        <w:tab w:val="left" w:pos="6555"/>
        <w:tab w:val="left" w:pos="7665"/>
      </w:tabs>
      <w:rPr>
        <w:sz w:val="24"/>
        <w:szCs w:val="24"/>
      </w:rPr>
    </w:pPr>
    <w:r>
      <w:rPr>
        <w:sz w:val="24"/>
        <w:szCs w:val="24"/>
      </w:rPr>
      <w:tab/>
      <w:t>Last Updated: April 30, 2021</w:t>
    </w:r>
    <w:r>
      <w:rPr>
        <w:sz w:val="24"/>
        <w:szCs w:val="24"/>
      </w:rPr>
      <w:tab/>
    </w:r>
  </w:p>
  <w:p w14:paraId="2337C60B" w14:textId="317D3AF2" w:rsidR="00306ABA" w:rsidRPr="004036ED" w:rsidRDefault="004036ED" w:rsidP="004036ED">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66D3D" w14:textId="77777777" w:rsidR="001915E3" w:rsidRDefault="001915E3" w:rsidP="00306ABA">
      <w:pPr>
        <w:spacing w:after="0" w:line="240" w:lineRule="auto"/>
      </w:pPr>
      <w:r>
        <w:separator/>
      </w:r>
    </w:p>
  </w:footnote>
  <w:footnote w:type="continuationSeparator" w:id="0">
    <w:p w14:paraId="1DEA6415" w14:textId="77777777" w:rsidR="001915E3" w:rsidRDefault="001915E3"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13FCA298" w:rsidR="00306ABA" w:rsidRPr="009B0F06" w:rsidRDefault="004036ED" w:rsidP="00306ABA">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73659507">
              <wp:simplePos x="0" y="0"/>
              <wp:positionH relativeFrom="margin">
                <wp:align>right</wp:align>
              </wp:positionH>
              <wp:positionV relativeFrom="topMargin">
                <wp:posOffset>477265</wp:posOffset>
              </wp:positionV>
              <wp:extent cx="2686050" cy="510639"/>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510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A7F4" w14:textId="4D080EC0" w:rsidR="00D05ED6" w:rsidRPr="009B0F06" w:rsidRDefault="004036ED" w:rsidP="004036ED">
                          <w:pPr>
                            <w:spacing w:line="295" w:lineRule="exact"/>
                            <w:ind w:left="20"/>
                            <w:jc w:val="right"/>
                            <w:rPr>
                              <w:b/>
                              <w:sz w:val="32"/>
                              <w:szCs w:val="24"/>
                            </w:rPr>
                          </w:pPr>
                          <w:r>
                            <w:rPr>
                              <w:b/>
                              <w:sz w:val="32"/>
                              <w:szCs w:val="24"/>
                            </w:rPr>
                            <w:t>WORKSTATION CONFIGURATION SECURITY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37.6pt;width:211.5pt;height:40.2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" filled="f" stroked="f">
              <v:textbox inset="0,0,0,0">
                <w:txbxContent>
                  <w:p w14:paraId="5D0EA7F4" w14:textId="4D080EC0" w:rsidR="00D05ED6" w:rsidRPr="009B0F06" w:rsidRDefault="004036ED" w:rsidP="004036ED">
                    <w:pPr>
                      <w:spacing w:line="295" w:lineRule="exact"/>
                      <w:ind w:left="20"/>
                      <w:jc w:val="right"/>
                      <w:rPr>
                        <w:b/>
                        <w:sz w:val="32"/>
                        <w:szCs w:val="24"/>
                      </w:rPr>
                    </w:pPr>
                    <w:r>
                      <w:rPr>
                        <w:b/>
                        <w:sz w:val="32"/>
                        <w:szCs w:val="24"/>
                      </w:rPr>
                      <w:t>WORKSTATION CONFIGURATION SECURITY</w:t>
                    </w:r>
                  </w:p>
                </w:txbxContent>
              </v:textbox>
              <w10:wrap anchorx="margin" anchory="margin"/>
            </v:shape>
          </w:pict>
        </mc:Fallback>
      </mc:AlternateContent>
    </w:r>
    <w:r w:rsidR="00F72746" w:rsidRPr="00306ABA">
      <w:rPr>
        <w:b/>
        <w:bCs/>
        <w:noProof/>
      </w:rPr>
      <w:drawing>
        <wp:anchor distT="0" distB="0" distL="114300" distR="114300" simplePos="0" relativeHeight="251660288" behindDoc="0" locked="0" layoutInCell="1" allowOverlap="1" wp14:anchorId="7951F70A" wp14:editId="1C34C963">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71563A04" w:rsidR="00306ABA" w:rsidRPr="009B0F06" w:rsidRDefault="00306ABA" w:rsidP="003E7C1B">
    <w:pPr>
      <w:pStyle w:val="Header"/>
      <w:tabs>
        <w:tab w:val="clear" w:pos="4680"/>
        <w:tab w:val="clear" w:pos="9360"/>
        <w:tab w:val="left" w:pos="6405"/>
        <w:tab w:val="left" w:pos="7088"/>
      </w:tabs>
      <w:rPr>
        <w:i/>
        <w:iCs/>
        <w:sz w:val="24"/>
        <w:szCs w:val="24"/>
      </w:rPr>
    </w:pPr>
    <w:r w:rsidRPr="009B0F06">
      <w:rPr>
        <w:i/>
        <w:iCs/>
        <w:sz w:val="24"/>
        <w:szCs w:val="24"/>
      </w:rPr>
      <w:t>Offensive &amp; Defensive</w:t>
    </w:r>
    <w:r w:rsidR="004803CE">
      <w:rPr>
        <w:i/>
        <w:iCs/>
        <w:sz w:val="24"/>
        <w:szCs w:val="24"/>
      </w:rPr>
      <w:tab/>
    </w:r>
    <w:r w:rsidR="003E7C1B">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3039"/>
    <w:multiLevelType w:val="hybridMultilevel"/>
    <w:tmpl w:val="8E38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796D"/>
    <w:multiLevelType w:val="hybridMultilevel"/>
    <w:tmpl w:val="BC2684C0"/>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F20E4"/>
    <w:multiLevelType w:val="hybridMultilevel"/>
    <w:tmpl w:val="E67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54F7E"/>
    <w:multiLevelType w:val="hybridMultilevel"/>
    <w:tmpl w:val="9A2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B7536"/>
    <w:multiLevelType w:val="hybridMultilevel"/>
    <w:tmpl w:val="B9BAB06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7619"/>
    <w:multiLevelType w:val="hybridMultilevel"/>
    <w:tmpl w:val="DD5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149DD"/>
    <w:multiLevelType w:val="hybridMultilevel"/>
    <w:tmpl w:val="AD8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E52F9"/>
    <w:multiLevelType w:val="hybridMultilevel"/>
    <w:tmpl w:val="82A4589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D1391"/>
    <w:multiLevelType w:val="hybridMultilevel"/>
    <w:tmpl w:val="B4A6D6D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F2DBB"/>
    <w:multiLevelType w:val="hybridMultilevel"/>
    <w:tmpl w:val="142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A5AC2"/>
    <w:multiLevelType w:val="hybridMultilevel"/>
    <w:tmpl w:val="1404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6871"/>
    <w:multiLevelType w:val="hybridMultilevel"/>
    <w:tmpl w:val="2D7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123F0"/>
    <w:multiLevelType w:val="hybridMultilevel"/>
    <w:tmpl w:val="D24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93441"/>
    <w:multiLevelType w:val="hybridMultilevel"/>
    <w:tmpl w:val="B30C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447C5"/>
    <w:multiLevelType w:val="hybridMultilevel"/>
    <w:tmpl w:val="231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C30D5"/>
    <w:multiLevelType w:val="hybridMultilevel"/>
    <w:tmpl w:val="508EEBD4"/>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54B0E"/>
    <w:multiLevelType w:val="hybridMultilevel"/>
    <w:tmpl w:val="2F8C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D7387"/>
    <w:multiLevelType w:val="hybridMultilevel"/>
    <w:tmpl w:val="ABE0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94CD7"/>
    <w:multiLevelType w:val="hybridMultilevel"/>
    <w:tmpl w:val="15302F3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81190"/>
    <w:multiLevelType w:val="hybridMultilevel"/>
    <w:tmpl w:val="FF90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151D1"/>
    <w:multiLevelType w:val="hybridMultilevel"/>
    <w:tmpl w:val="E272DB1C"/>
    <w:lvl w:ilvl="0" w:tplc="E3B67EF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383A5F"/>
    <w:multiLevelType w:val="hybridMultilevel"/>
    <w:tmpl w:val="A0E6424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74483"/>
    <w:multiLevelType w:val="hybridMultilevel"/>
    <w:tmpl w:val="4A74CB8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71D4D"/>
    <w:multiLevelType w:val="hybridMultilevel"/>
    <w:tmpl w:val="B194119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31991"/>
    <w:multiLevelType w:val="hybridMultilevel"/>
    <w:tmpl w:val="EBBC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574C8"/>
    <w:multiLevelType w:val="hybridMultilevel"/>
    <w:tmpl w:val="E63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40CA1"/>
    <w:multiLevelType w:val="hybridMultilevel"/>
    <w:tmpl w:val="72FE0CBC"/>
    <w:lvl w:ilvl="0" w:tplc="CF7EB82E">
      <w:start w:val="1"/>
      <w:numFmt w:val="bullet"/>
      <w:lvlText w:val="•"/>
      <w:lvlJc w:val="left"/>
      <w:pPr>
        <w:ind w:left="1080" w:hanging="72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639FF"/>
    <w:multiLevelType w:val="hybridMultilevel"/>
    <w:tmpl w:val="4C08594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74BB9"/>
    <w:multiLevelType w:val="hybridMultilevel"/>
    <w:tmpl w:val="78A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848BF"/>
    <w:multiLevelType w:val="hybridMultilevel"/>
    <w:tmpl w:val="05EA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F2497"/>
    <w:multiLevelType w:val="hybridMultilevel"/>
    <w:tmpl w:val="94B2004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85BA7"/>
    <w:multiLevelType w:val="hybridMultilevel"/>
    <w:tmpl w:val="AF3283A2"/>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49459F"/>
    <w:multiLevelType w:val="hybridMultilevel"/>
    <w:tmpl w:val="C8FA980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32DFC"/>
    <w:multiLevelType w:val="hybridMultilevel"/>
    <w:tmpl w:val="D4F6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26C78"/>
    <w:multiLevelType w:val="hybridMultilevel"/>
    <w:tmpl w:val="2166B6EE"/>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885970"/>
    <w:multiLevelType w:val="hybridMultilevel"/>
    <w:tmpl w:val="4C12BA30"/>
    <w:lvl w:ilvl="0" w:tplc="B4E06C6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13878"/>
    <w:multiLevelType w:val="hybridMultilevel"/>
    <w:tmpl w:val="F086D476"/>
    <w:lvl w:ilvl="0" w:tplc="04090001">
      <w:start w:val="1"/>
      <w:numFmt w:val="bullet"/>
      <w:lvlText w:val=""/>
      <w:lvlJc w:val="left"/>
      <w:pPr>
        <w:ind w:left="720" w:hanging="360"/>
      </w:pPr>
      <w:rPr>
        <w:rFonts w:ascii="Symbol" w:hAnsi="Symbol" w:hint="default"/>
      </w:rPr>
    </w:lvl>
    <w:lvl w:ilvl="1" w:tplc="5CB62FE8">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73137"/>
    <w:multiLevelType w:val="hybridMultilevel"/>
    <w:tmpl w:val="84F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3"/>
  </w:num>
  <w:num w:numId="4">
    <w:abstractNumId w:val="31"/>
  </w:num>
  <w:num w:numId="5">
    <w:abstractNumId w:val="3"/>
  </w:num>
  <w:num w:numId="6">
    <w:abstractNumId w:val="22"/>
  </w:num>
  <w:num w:numId="7">
    <w:abstractNumId w:val="13"/>
  </w:num>
  <w:num w:numId="8">
    <w:abstractNumId w:val="38"/>
  </w:num>
  <w:num w:numId="9">
    <w:abstractNumId w:val="40"/>
  </w:num>
  <w:num w:numId="10">
    <w:abstractNumId w:val="35"/>
  </w:num>
  <w:num w:numId="11">
    <w:abstractNumId w:val="37"/>
  </w:num>
  <w:num w:numId="12">
    <w:abstractNumId w:val="17"/>
  </w:num>
  <w:num w:numId="13">
    <w:abstractNumId w:val="16"/>
  </w:num>
  <w:num w:numId="14">
    <w:abstractNumId w:val="30"/>
  </w:num>
  <w:num w:numId="15">
    <w:abstractNumId w:val="34"/>
  </w:num>
  <w:num w:numId="16">
    <w:abstractNumId w:val="26"/>
  </w:num>
  <w:num w:numId="17">
    <w:abstractNumId w:val="27"/>
  </w:num>
  <w:num w:numId="18">
    <w:abstractNumId w:val="39"/>
  </w:num>
  <w:num w:numId="19">
    <w:abstractNumId w:val="21"/>
  </w:num>
  <w:num w:numId="20">
    <w:abstractNumId w:val="7"/>
  </w:num>
  <w:num w:numId="21">
    <w:abstractNumId w:val="12"/>
  </w:num>
  <w:num w:numId="22">
    <w:abstractNumId w:val="6"/>
  </w:num>
  <w:num w:numId="23">
    <w:abstractNumId w:val="19"/>
  </w:num>
  <w:num w:numId="24">
    <w:abstractNumId w:val="11"/>
  </w:num>
  <w:num w:numId="25">
    <w:abstractNumId w:val="28"/>
  </w:num>
  <w:num w:numId="26">
    <w:abstractNumId w:val="4"/>
  </w:num>
  <w:num w:numId="27">
    <w:abstractNumId w:val="14"/>
  </w:num>
  <w:num w:numId="28">
    <w:abstractNumId w:val="33"/>
  </w:num>
  <w:num w:numId="29">
    <w:abstractNumId w:val="32"/>
  </w:num>
  <w:num w:numId="30">
    <w:abstractNumId w:val="24"/>
  </w:num>
  <w:num w:numId="31">
    <w:abstractNumId w:val="20"/>
  </w:num>
  <w:num w:numId="32">
    <w:abstractNumId w:val="10"/>
  </w:num>
  <w:num w:numId="33">
    <w:abstractNumId w:val="0"/>
  </w:num>
  <w:num w:numId="34">
    <w:abstractNumId w:val="15"/>
  </w:num>
  <w:num w:numId="35">
    <w:abstractNumId w:val="29"/>
  </w:num>
  <w:num w:numId="36">
    <w:abstractNumId w:val="18"/>
  </w:num>
  <w:num w:numId="37">
    <w:abstractNumId w:val="8"/>
  </w:num>
  <w:num w:numId="38">
    <w:abstractNumId w:val="5"/>
  </w:num>
  <w:num w:numId="39">
    <w:abstractNumId w:val="36"/>
  </w:num>
  <w:num w:numId="40">
    <w:abstractNumId w:val="1"/>
  </w:num>
  <w:num w:numId="4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076831"/>
    <w:rsid w:val="0018693A"/>
    <w:rsid w:val="001915E3"/>
    <w:rsid w:val="001C4B3F"/>
    <w:rsid w:val="00212C8A"/>
    <w:rsid w:val="002209E2"/>
    <w:rsid w:val="00243427"/>
    <w:rsid w:val="00271F03"/>
    <w:rsid w:val="0028427E"/>
    <w:rsid w:val="002A78C9"/>
    <w:rsid w:val="00306ABA"/>
    <w:rsid w:val="00324D73"/>
    <w:rsid w:val="00333C25"/>
    <w:rsid w:val="003E7C1B"/>
    <w:rsid w:val="004036ED"/>
    <w:rsid w:val="00415B48"/>
    <w:rsid w:val="00443A9D"/>
    <w:rsid w:val="004803CE"/>
    <w:rsid w:val="0052201E"/>
    <w:rsid w:val="00553C4B"/>
    <w:rsid w:val="005E421C"/>
    <w:rsid w:val="00655B6A"/>
    <w:rsid w:val="00684C9F"/>
    <w:rsid w:val="006A4828"/>
    <w:rsid w:val="00781454"/>
    <w:rsid w:val="008146C1"/>
    <w:rsid w:val="008378AB"/>
    <w:rsid w:val="00854A87"/>
    <w:rsid w:val="00895818"/>
    <w:rsid w:val="008C2400"/>
    <w:rsid w:val="00977106"/>
    <w:rsid w:val="00985F03"/>
    <w:rsid w:val="009B0F06"/>
    <w:rsid w:val="00A47788"/>
    <w:rsid w:val="00B27BC3"/>
    <w:rsid w:val="00B34A1C"/>
    <w:rsid w:val="00B511B0"/>
    <w:rsid w:val="00BA39E3"/>
    <w:rsid w:val="00BB20F1"/>
    <w:rsid w:val="00BE4D1A"/>
    <w:rsid w:val="00CA0FE0"/>
    <w:rsid w:val="00CD095C"/>
    <w:rsid w:val="00D05ED6"/>
    <w:rsid w:val="00D639A1"/>
    <w:rsid w:val="00DC7652"/>
    <w:rsid w:val="00E20426"/>
    <w:rsid w:val="00E64E73"/>
    <w:rsid w:val="00ED685E"/>
    <w:rsid w:val="00F078C5"/>
    <w:rsid w:val="00F35B52"/>
    <w:rsid w:val="00F43456"/>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1055</TotalTime>
  <Pages>6</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24</cp:revision>
  <dcterms:created xsi:type="dcterms:W3CDTF">2021-04-30T00:33:00Z</dcterms:created>
  <dcterms:modified xsi:type="dcterms:W3CDTF">2021-05-02T19:53:00Z</dcterms:modified>
</cp:coreProperties>
</file>